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-181"/>
        <w:tblW w:w="9606" w:type="dxa"/>
        <w:tblLook w:val="0000" w:firstRow="0" w:lastRow="0" w:firstColumn="0" w:lastColumn="0" w:noHBand="0" w:noVBand="0"/>
      </w:tblPr>
      <w:tblGrid>
        <w:gridCol w:w="3652"/>
        <w:gridCol w:w="5954"/>
      </w:tblGrid>
      <w:tr w:rsidR="00F343BA" w:rsidRPr="00F343BA" w:rsidTr="00B564D5">
        <w:trPr>
          <w:trHeight w:val="3954"/>
        </w:trPr>
        <w:tc>
          <w:tcPr>
            <w:tcW w:w="3652" w:type="dxa"/>
          </w:tcPr>
          <w:p w:rsidR="00F343BA" w:rsidRPr="00F343BA" w:rsidRDefault="00F343BA" w:rsidP="00F343B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b/>
                <w:bCs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34A72E75" wp14:editId="0CAE1F51">
                  <wp:extent cx="542925" cy="6858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</w:t>
            </w: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Кутушинский сельсовет</w:t>
            </w: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Курманаевского района</w:t>
            </w: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Оренбургской области</w:t>
            </w: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ПОСТАНОВЛЕНИЕ</w:t>
            </w: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</w:t>
            </w: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</w:t>
            </w: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</w:t>
            </w:r>
            <w:bookmarkStart w:id="0" w:name="_GoBack"/>
            <w:bookmarkEnd w:id="0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</w:t>
            </w:r>
          </w:p>
        </w:tc>
        <w:tc>
          <w:tcPr>
            <w:tcW w:w="5954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</w:p>
          <w:p w:rsidR="00F343BA" w:rsidRPr="00F343BA" w:rsidRDefault="00F343BA" w:rsidP="00F343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3BA" w:rsidRPr="00F343BA" w:rsidRDefault="00F343BA" w:rsidP="00F3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343BA" w:rsidRPr="00F343BA" w:rsidRDefault="00F343BA" w:rsidP="00F343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реализации в муниципальном образовании Кутушинский сельсовет проекта «Народный бюджет»</w:t>
      </w: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43BA" w:rsidRPr="00F343BA" w:rsidRDefault="00F343BA" w:rsidP="00F343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Бюджетным кодексом Российской Федерации, </w:t>
      </w:r>
      <w:r w:rsidRPr="00F343BA">
        <w:rPr>
          <w:rFonts w:ascii="Times New Roman" w:hAnsi="Times New Roman" w:cs="Times New Roman"/>
          <w:sz w:val="28"/>
          <w:szCs w:val="28"/>
        </w:rPr>
        <w:t>Положения о бюджетном процессе в муниципальном образовании Кутушинский сельсовет Курманаевского района Оренбургской области</w:t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утвержденным решением Совета депутатов муниципального образования Кутушинский сельсовет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0.201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121</w:t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Уставом муниципального образования Кутушинский сельсовет, в целях повышения гражданской активности и заинтересованности жителей муниципального образования Кутушинский сельсовет Курманаевского района в осуществлении местного самоуправления:</w:t>
      </w:r>
    </w:p>
    <w:p w:rsidR="00F343BA" w:rsidRPr="00F343BA" w:rsidRDefault="00F343BA" w:rsidP="00F343B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Обеспечить проведение в 20</w:t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муниципальном образовании Кутушинский сельсовет реализацию проекта «Народный бюджет».</w:t>
      </w:r>
    </w:p>
    <w:p w:rsidR="00F343BA" w:rsidRPr="00F343BA" w:rsidRDefault="00F343BA" w:rsidP="00F343B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Положение о проекте «Народный бюджет» согласно приложению № 1.</w:t>
      </w:r>
    </w:p>
    <w:p w:rsidR="00F343BA" w:rsidRPr="00F343BA" w:rsidRDefault="00F343BA" w:rsidP="00F343B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Создать комиссию по рассмотрению общественно значимых муниципальных проектов для реализации проекта «Народный бюджет» и утвердить ее в составе согласно приложению № 2.</w:t>
      </w:r>
    </w:p>
    <w:p w:rsidR="00F343BA" w:rsidRPr="00F343BA" w:rsidRDefault="00F343BA" w:rsidP="00F343B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настоящего постановления оставляю за собой.</w:t>
      </w:r>
    </w:p>
    <w:p w:rsidR="00F343BA" w:rsidRPr="00F343BA" w:rsidRDefault="00F343BA" w:rsidP="00F343B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5. Постановление вступает в силу после официального опубликования в газете «Кутушинский вестник» и подлежит размещению на сайте муниципального образования Кутушинский сельсовет.</w:t>
      </w:r>
    </w:p>
    <w:p w:rsidR="00F343BA" w:rsidRPr="00F343BA" w:rsidRDefault="00F343BA" w:rsidP="00F343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F343BA" w:rsidRPr="00F343BA" w:rsidRDefault="00F343BA" w:rsidP="00F343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43BA" w:rsidRPr="00F343BA" w:rsidRDefault="00F343BA" w:rsidP="00F343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   </w:t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</w:t>
      </w:r>
      <w:proofErr w:type="spellStart"/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Ю.А.Крыгин</w:t>
      </w:r>
      <w:proofErr w:type="spellEnd"/>
    </w:p>
    <w:p w:rsidR="00F343BA" w:rsidRPr="00F343BA" w:rsidRDefault="00F343BA" w:rsidP="00F343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Разослано: в дело, прокурору</w:t>
      </w:r>
    </w:p>
    <w:p w:rsidR="00F343BA" w:rsidRPr="00F343BA" w:rsidRDefault="00F343BA" w:rsidP="00F343BA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F343BA" w:rsidRPr="00F343BA" w:rsidRDefault="00F343BA" w:rsidP="00F343BA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F343BA" w:rsidRPr="00F343BA" w:rsidRDefault="00F343BA" w:rsidP="00F343BA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20</w:t>
      </w: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.01.20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20</w:t>
      </w: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0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8</w:t>
      </w: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-п</w:t>
      </w:r>
    </w:p>
    <w:p w:rsidR="00F343BA" w:rsidRPr="00F343BA" w:rsidRDefault="00F343BA" w:rsidP="00F343B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343BA" w:rsidRPr="00F343BA" w:rsidRDefault="00F343BA" w:rsidP="00F3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F343BA" w:rsidRPr="00F343BA" w:rsidRDefault="00F343BA" w:rsidP="00F3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проекте «Народный бюджет» </w:t>
      </w:r>
    </w:p>
    <w:p w:rsidR="00F343BA" w:rsidRPr="00F343BA" w:rsidRDefault="00F343BA" w:rsidP="00F343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1.Общие положения</w:t>
      </w:r>
    </w:p>
    <w:p w:rsidR="00F343BA" w:rsidRPr="00F343BA" w:rsidRDefault="00F343BA" w:rsidP="00F343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1.1. Цели Проекта.</w:t>
      </w:r>
    </w:p>
    <w:p w:rsidR="00F343BA" w:rsidRPr="00F343BA" w:rsidRDefault="00F343BA" w:rsidP="00F343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настоящего Положения под проектом «Народный бюджет» на территории муниципального образования Кутушинский сельсовет Курманаевского района (далее - проект) понимается реализация проекта, направленного на проведение социального эксперимента, который заключается в распределении части бюджетных средств муниципального образования Кутушинский сельсовет Курманаевского района путем отбора общественно значимых проектов.</w:t>
      </w:r>
    </w:p>
    <w:p w:rsidR="00F343BA" w:rsidRPr="00F343BA" w:rsidRDefault="00F343BA" w:rsidP="00F343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 на участие в отборе проектов имеют все граждане, проживающие на территории муниципального образования Кутушинский сельсовет, достигшие 18 лет, не являющиеся депутатами Совета депутатов муниципального образования Кутушинский сельсовет, муниципальными служащими и иными работниками органов местного самоуправления. </w:t>
      </w:r>
    </w:p>
    <w:p w:rsidR="00F343BA" w:rsidRPr="00F343BA" w:rsidRDefault="00F343BA" w:rsidP="00F343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проекта является обеспечение участия населения муниципального образования Кутушинский сельсовет в решении вопросов социально-экономического развития, входящих в компетенцию органов местного самоуправления поселения, посредством формирования заявок, содержащих описание проблем социально-экономического характера.</w:t>
      </w:r>
    </w:p>
    <w:p w:rsidR="00F343BA" w:rsidRPr="00F343BA" w:rsidRDefault="00F343BA" w:rsidP="00F343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Задачи проекта:</w:t>
      </w:r>
    </w:p>
    <w:p w:rsidR="00F343BA" w:rsidRPr="00F343BA" w:rsidRDefault="00F343BA" w:rsidP="00F343BA">
      <w:pPr>
        <w:numPr>
          <w:ilvl w:val="0"/>
          <w:numId w:val="1"/>
        </w:numPr>
        <w:tabs>
          <w:tab w:val="num" w:pos="180"/>
          <w:tab w:val="left" w:pos="720"/>
          <w:tab w:val="left" w:pos="900"/>
          <w:tab w:val="left" w:pos="1080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нового механизма взаимодействия граждан и органов местного самоуправления поселения в решении вопросов местного значения;</w:t>
      </w:r>
    </w:p>
    <w:p w:rsidR="00F343BA" w:rsidRPr="00F343BA" w:rsidRDefault="00F343BA" w:rsidP="00F343BA">
      <w:pPr>
        <w:numPr>
          <w:ilvl w:val="0"/>
          <w:numId w:val="1"/>
        </w:numPr>
        <w:tabs>
          <w:tab w:val="left" w:pos="1080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эффективности бюджетных расходов за счёт вовлечения населения в процессы принятия решения на местном уровне;</w:t>
      </w:r>
    </w:p>
    <w:p w:rsidR="00F343BA" w:rsidRPr="00F343BA" w:rsidRDefault="00F343BA" w:rsidP="00F343BA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повышение открытости деятельности органов местного самоуправления поселения; </w:t>
      </w:r>
    </w:p>
    <w:p w:rsidR="00F343BA" w:rsidRPr="00F343BA" w:rsidRDefault="00F343BA" w:rsidP="00F343BA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информированности и финансовой грамотности населения.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1.3. Реализация мероприятий проекта осуществляется за счет бюджетных средств поселения, средств юридических и физических лиц, индивидуальных предпринимателей в денежной и/или любой иной форме (в том числе нематериальной) в рамках действующего законодательства Российской Федерации.</w:t>
      </w:r>
    </w:p>
    <w:p w:rsidR="00F343BA" w:rsidRPr="00F343BA" w:rsidRDefault="00F343BA" w:rsidP="00F343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Информирование населения о проекте осуществляется через средство массовой информации, официальный сайт муниципального образования Кутушинский сельсовет в информационно-телекоммуникационной сети «Интернет», а также путем распространения объявлений.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1.5. Реализация проекта осуществляется в три этапа: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1) формирование заявки;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отбор заявок, предполагаемых к реализации проекта;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3) реализация проекта.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1.6. Проекты, которые планируются к реализации на территории сельского поселения, должны быть направлены на решение одного или нескольких из следующих вопросов: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создание условий для организации досуга и обеспечения жителей поселения услугами организаций культуры;</w:t>
      </w:r>
    </w:p>
    <w:p w:rsidR="00F343BA" w:rsidRPr="00F343BA" w:rsidRDefault="00F343BA" w:rsidP="00F343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организация благоустройства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форм);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создание условий для массового отдыха жителей поселения и организация обустройства мест массового отдыха населения;</w:t>
      </w:r>
    </w:p>
    <w:p w:rsidR="00F343BA" w:rsidRPr="00F343BA" w:rsidRDefault="00F343BA" w:rsidP="00F343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участие в организации деятельности по сбору (в том числе раздельному сбору) и транспортированию твердых коммунальных отходов;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организация в границах поселения электро-, </w:t>
      </w:r>
      <w:proofErr w:type="gramStart"/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тепло,-</w:t>
      </w:r>
      <w:proofErr w:type="gramEnd"/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1.7. Организатором проекта является Администрация муниципального образования Кутушинский сельсовет Курманаевского района Оренбургской области (далее – администрация).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Сроки реализации проекта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Проект реализуется в течение финансового года.   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финансовом году может быть реализовано несколько проектов в пределах средств, предусмотренных в бюджете поселения на реализацию проекта «Народный бюджет».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На первом этапе реализации проекта администрация в срок до 1 февраля публикует на официальном сайте муниципального образования Кутушинский сельсовет информационное сообщение о реализации проекта и объявляет сбор заявок, по форме согласно приложению № 1 к настоящему Положению в течение 10 рабочих дней.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Заявку на участие в проекте можно подать в установленный п. 2.2 настоящего Положения срок одним из следующих способов: 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адресу: с. Кутуши, ул. Крестьянская, 3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 электронному адресу: </w:t>
      </w:r>
      <w:proofErr w:type="spellStart"/>
      <w:proofErr w:type="gramStart"/>
      <w:r w:rsidRPr="00F343B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kutuhi</w:t>
      </w:r>
      <w:proofErr w:type="spellEnd"/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@</w:t>
      </w:r>
      <w:r w:rsidRPr="00F343B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F343B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</w:p>
    <w:p w:rsidR="00F343BA" w:rsidRPr="00F343BA" w:rsidRDefault="00F343BA" w:rsidP="00F343BA">
      <w:pPr>
        <w:tabs>
          <w:tab w:val="left" w:pos="851"/>
          <w:tab w:val="left" w:pos="9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tabs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3.Формирование комиссии и ее полномочия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Организация проведения отбора заявок возлагается на комиссию по реализации проекта «Народный бюджет» (далее – комиссия).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Комиссия состоит из 5 человек - жителей муниципального образования. Состав комиссии утверждается постановлением администрации поселения.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К полномочиям комиссии относится: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сбор заявок;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принятие решения о допуске заявок (отказе в допуске) к участию в общественном обсуждении;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определение заявок, подлежащих размещению на сайте для общественного обсуждения и голосования.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3.4. Комиссия в течение 3 дней после окончания срока подачи заявок публикует их на официальном сайте муниципального образования Кутушинский сельсовет для последующего общественного обсуждения и голосования.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343BA" w:rsidRPr="00F343BA" w:rsidRDefault="00F343BA" w:rsidP="00F343BA">
      <w:pPr>
        <w:tabs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Отбор заявок, голосование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Общественное обсуждение и голосование по каждой заявке проводится в течение 15 дней со дня опубликования заявок: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форме интернет - голосования; 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путем направления своего мнения о проекте способами, указанными в п. 2.3 настоящего Положения.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Голосование в отношении каждой заявки осуществляется каждым участником проекта не более одного раза.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По окончании голосования и подсчета голосов, представленные заявки и проекты рассматриваются на собрании граждан, на котором оглашаются результаты голосования, объявляется победивший проект. Также определяется форма участия граждан, юридических </w:t>
      </w: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лиц, индивидуальных предпринимателей в реализации проекта. Участие граждан, юридических лиц, индивидуальных предпринимателей в денежной форме осуществляется в виде пожертвований в целях реализации проекта.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Итоги голосования и протокол собрания граждан размещаются на официальном сайте муниципального образования муниципального образования Кутушинский сельсовет в течение 5 рабочих дней со дня проведения собрания.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tabs>
          <w:tab w:val="lef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Порядок реализации проекта и отчетность</w:t>
      </w:r>
    </w:p>
    <w:p w:rsidR="00F343BA" w:rsidRPr="00F343BA" w:rsidRDefault="00F343BA" w:rsidP="00F343BA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В соответствии с требованиями законодательства о контрактной системе администрацией заключаются муниципальные контракты с поставщиками товаров и исполнителями работ.</w:t>
      </w:r>
    </w:p>
    <w:p w:rsidR="00F343BA" w:rsidRPr="00F343BA" w:rsidRDefault="00F343BA" w:rsidP="00F343BA">
      <w:pPr>
        <w:tabs>
          <w:tab w:val="left" w:pos="851"/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 В течение 5 рабочих дней по окончании реализации проекта администрация размещает на сайте муниципального образования Кутушинский сельсовет полный отчет о расходовании средств, по форме согласно приложению № 2 к настоящему Положению. </w:t>
      </w: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</w:t>
      </w:r>
      <w:r w:rsidRPr="00F343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проекте</w:t>
      </w: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«Народный бюджет»</w:t>
      </w: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ЗАЯВКА</w:t>
      </w: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участие в проекте «Народный бюджет»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8"/>
        <w:gridCol w:w="4734"/>
      </w:tblGrid>
      <w:tr w:rsidR="00F343BA" w:rsidRPr="00F343BA" w:rsidTr="00B564D5">
        <w:trPr>
          <w:tblCellSpacing w:w="0" w:type="dxa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Фамилия: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3BA" w:rsidRPr="00F343BA" w:rsidTr="00B564D5">
        <w:trPr>
          <w:tblCellSpacing w:w="0" w:type="dxa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Имя: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3BA" w:rsidRPr="00F343BA" w:rsidTr="00B564D5">
        <w:trPr>
          <w:tblCellSpacing w:w="0" w:type="dxa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Отчество: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3BA" w:rsidRPr="00F343BA" w:rsidTr="00B564D5">
        <w:trPr>
          <w:tblCellSpacing w:w="0" w:type="dxa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Возраст: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3BA" w:rsidRPr="00F343BA" w:rsidTr="00B564D5">
        <w:trPr>
          <w:tblCellSpacing w:w="0" w:type="dxa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Профессия, тип занятости: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3BA" w:rsidRPr="00F343BA" w:rsidTr="00B564D5">
        <w:trPr>
          <w:tblCellSpacing w:w="0" w:type="dxa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Контактный телефон: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3BA" w:rsidRPr="00F343BA" w:rsidTr="00B564D5">
        <w:trPr>
          <w:tblCellSpacing w:w="0" w:type="dxa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контактные данные: (графа заполняется по желанию)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Название проекта: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Смета расходов на реализацию проекта: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3. Краткое описание проекта, сути вопроса, на решение которого направлен проект: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Мероприятия по реализации проекта (описание мероприятий, что конкретно и каким способом планируется его реализовывать, форма участия населения в реализации проекта):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5. Источник финансирования проекта: всего 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числе: бюджет поселения 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средства граждан 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средства ЮЛ, ИП, КФХ 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6. Ожидаемые результаты от реализации проекта: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                                                         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(</w:t>
      </w:r>
      <w:proofErr w:type="gramStart"/>
      <w:r w:rsidRPr="00F343B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дата)   </w:t>
      </w:r>
      <w:proofErr w:type="gramEnd"/>
      <w:r w:rsidRPr="00F343B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               (подпись)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2</w:t>
      </w: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</w:t>
      </w:r>
      <w:r w:rsidRPr="00F343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проекте</w:t>
      </w: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«Народный бюджет»</w:t>
      </w:r>
    </w:p>
    <w:p w:rsidR="00F343BA" w:rsidRPr="00F343BA" w:rsidRDefault="00F343BA" w:rsidP="00F343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ОТЧЕТ</w:t>
      </w: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расходовании средств на реализацию проекта «Народный бюджет»</w:t>
      </w: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Название проекта: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2. Мероприятия по реализации проекта (описание мероприятий, что конкретно и каким способом реализовано, форма участия населения в реализации проекта):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 реализацию проекта затрачено: всего 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числе: бюджет поселения 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средства граждан 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средства Ю.Л., ИП., КФХ. 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иные средства 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4. Результаты реализации проекта 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5. Приложение: фото (видео) работ.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 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Бухгалтер __________________________________________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м.п</w:t>
      </w:r>
      <w:proofErr w:type="spellEnd"/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2</w:t>
      </w:r>
    </w:p>
    <w:p w:rsidR="00F343BA" w:rsidRPr="00F343BA" w:rsidRDefault="00F343BA" w:rsidP="00F343BA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F343BA" w:rsidRPr="00F343BA" w:rsidRDefault="00F343BA" w:rsidP="00F343BA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20</w:t>
      </w: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.01.20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20</w:t>
      </w: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0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8</w:t>
      </w:r>
      <w:r w:rsidRPr="00F343BA">
        <w:rPr>
          <w:rFonts w:ascii="Times New Roman" w:eastAsia="Times New Roman" w:hAnsi="Times New Roman" w:cs="Times New Roman"/>
          <w:sz w:val="24"/>
          <w:szCs w:val="24"/>
          <w:lang w:eastAsia="ru-RU"/>
        </w:rPr>
        <w:t>-п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 комиссии</w:t>
      </w:r>
    </w:p>
    <w:p w:rsidR="00F343BA" w:rsidRPr="00F343BA" w:rsidRDefault="00F343BA" w:rsidP="00F343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43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 рассмотрению общественно значимых муниципальных проектов для реализации проекта «Народный бюджет»</w:t>
      </w: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39" w:type="dxa"/>
        <w:tblLook w:val="04A0" w:firstRow="1" w:lastRow="0" w:firstColumn="1" w:lastColumn="0" w:noHBand="0" w:noVBand="1"/>
      </w:tblPr>
      <w:tblGrid>
        <w:gridCol w:w="3686"/>
        <w:gridCol w:w="704"/>
        <w:gridCol w:w="5249"/>
      </w:tblGrid>
      <w:tr w:rsidR="00F343BA" w:rsidRPr="00F343BA" w:rsidTr="00F343BA">
        <w:tc>
          <w:tcPr>
            <w:tcW w:w="3686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Мастеркин</w:t>
            </w:r>
            <w:proofErr w:type="spellEnd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Сергей Петрович</w:t>
            </w:r>
          </w:p>
        </w:tc>
        <w:tc>
          <w:tcPr>
            <w:tcW w:w="704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49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комиссии, инженер КФХ Крашенинникова С.В.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депутат Совета депутатов МО Кутушинский сельсовет</w:t>
            </w:r>
          </w:p>
        </w:tc>
      </w:tr>
      <w:tr w:rsidR="00F343BA" w:rsidRPr="00F343BA" w:rsidTr="00F343BA">
        <w:tc>
          <w:tcPr>
            <w:tcW w:w="3686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Чебагина</w:t>
            </w:r>
            <w:proofErr w:type="spellEnd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Георгиевна</w:t>
            </w:r>
          </w:p>
        </w:tc>
        <w:tc>
          <w:tcPr>
            <w:tcW w:w="704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49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комиссии, заведующая филиалом МАОУ «</w:t>
            </w:r>
            <w:proofErr w:type="spellStart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Курманаевская</w:t>
            </w:r>
            <w:proofErr w:type="spellEnd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СОШ» «</w:t>
            </w:r>
            <w:proofErr w:type="spellStart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Кутушинская</w:t>
            </w:r>
            <w:proofErr w:type="spellEnd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ООШ»</w:t>
            </w:r>
          </w:p>
        </w:tc>
      </w:tr>
      <w:tr w:rsidR="00F343BA" w:rsidRPr="00F343BA" w:rsidTr="00F343BA">
        <w:tc>
          <w:tcPr>
            <w:tcW w:w="3686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комиссии</w:t>
            </w:r>
          </w:p>
        </w:tc>
        <w:tc>
          <w:tcPr>
            <w:tcW w:w="704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9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3BA" w:rsidRPr="00F343BA" w:rsidTr="00F343BA">
        <w:tc>
          <w:tcPr>
            <w:tcW w:w="3686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 Тамара Александровна</w:t>
            </w:r>
          </w:p>
        </w:tc>
        <w:tc>
          <w:tcPr>
            <w:tcW w:w="704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49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глава КХ Ивановой Т.А.</w:t>
            </w:r>
          </w:p>
        </w:tc>
      </w:tr>
      <w:tr w:rsidR="00F343BA" w:rsidRPr="00F343BA" w:rsidTr="00F343BA">
        <w:tc>
          <w:tcPr>
            <w:tcW w:w="3686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Кандаурова</w:t>
            </w:r>
            <w:proofErr w:type="spellEnd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Любовь Николаевна</w:t>
            </w:r>
          </w:p>
        </w:tc>
        <w:tc>
          <w:tcPr>
            <w:tcW w:w="704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49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 библиотечным филиалом с. Кутуши</w:t>
            </w:r>
          </w:p>
        </w:tc>
      </w:tr>
      <w:tr w:rsidR="00F343BA" w:rsidRPr="00F343BA" w:rsidTr="00F343BA">
        <w:tc>
          <w:tcPr>
            <w:tcW w:w="3686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Красникова Анна Николаевна</w:t>
            </w:r>
          </w:p>
        </w:tc>
        <w:tc>
          <w:tcPr>
            <w:tcW w:w="704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49" w:type="dxa"/>
          </w:tcPr>
          <w:p w:rsidR="00F343BA" w:rsidRPr="00F343BA" w:rsidRDefault="00F343BA" w:rsidP="00F343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заведующая </w:t>
            </w:r>
            <w:proofErr w:type="spellStart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Кутушинского</w:t>
            </w:r>
            <w:proofErr w:type="spellEnd"/>
            <w:r w:rsidRPr="00F343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ОПС</w:t>
            </w:r>
          </w:p>
        </w:tc>
      </w:tr>
    </w:tbl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3BA" w:rsidRPr="00F343BA" w:rsidRDefault="00F343BA" w:rsidP="00F343BA">
      <w:pPr>
        <w:rPr>
          <w:rFonts w:ascii="Calibri" w:eastAsia="Calibri" w:hAnsi="Calibri" w:cs="Times New Roman"/>
        </w:rPr>
      </w:pPr>
    </w:p>
    <w:p w:rsidR="00BD2848" w:rsidRDefault="00BD2848"/>
    <w:sectPr w:rsidR="00BD2848" w:rsidSect="00CA4EE0">
      <w:pgSz w:w="11906" w:h="16838"/>
      <w:pgMar w:top="1134" w:right="70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085215"/>
    <w:multiLevelType w:val="hybridMultilevel"/>
    <w:tmpl w:val="0464EB2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3BA"/>
    <w:rsid w:val="00BD2848"/>
    <w:rsid w:val="00F343BA"/>
    <w:rsid w:val="00FE0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D267A"/>
  <w15:chartTrackingRefBased/>
  <w15:docId w15:val="{B5DA7BA6-EE3D-4DAB-A645-ED5CA085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07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E07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1867</Words>
  <Characters>10646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cp:lastPrinted>2020-01-31T07:44:00Z</cp:lastPrinted>
  <dcterms:created xsi:type="dcterms:W3CDTF">2020-01-31T07:28:00Z</dcterms:created>
  <dcterms:modified xsi:type="dcterms:W3CDTF">2020-01-31T07:53:00Z</dcterms:modified>
</cp:coreProperties>
</file>